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64054">
      <w:pPr>
        <w:jc w:val="center"/>
        <w:rPr>
          <w:rFonts w:hint="eastAsia" w:ascii="黑体" w:hAnsi="黑体" w:eastAsia="黑体" w:cs="黑体"/>
          <w:sz w:val="40"/>
          <w:szCs w:val="48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首都医科大学附属</w:t>
      </w:r>
      <w:r>
        <w:rPr>
          <w:rFonts w:hint="eastAsia" w:ascii="黑体" w:hAnsi="黑体" w:eastAsia="黑体" w:cs="黑体"/>
          <w:sz w:val="40"/>
          <w:szCs w:val="48"/>
        </w:rPr>
        <w:t>同仁医院崇文门院区</w:t>
      </w:r>
    </w:p>
    <w:p w14:paraId="14AB36FA">
      <w:pPr>
        <w:jc w:val="center"/>
        <w:rPr>
          <w:rFonts w:hint="eastAsia" w:ascii="黑体" w:hAnsi="黑体" w:eastAsia="黑体" w:cs="黑体"/>
          <w:sz w:val="40"/>
          <w:szCs w:val="48"/>
        </w:rPr>
      </w:pPr>
      <w:r>
        <w:rPr>
          <w:rFonts w:hint="eastAsia" w:ascii="黑体" w:hAnsi="黑体" w:eastAsia="黑体" w:cs="黑体"/>
          <w:sz w:val="40"/>
          <w:szCs w:val="48"/>
        </w:rPr>
        <w:t>保安服务项目招标需求调研表</w:t>
      </w:r>
    </w:p>
    <w:p w14:paraId="360DA2A7">
      <w:pPr>
        <w:rPr>
          <w:rFonts w:hint="eastAsia"/>
        </w:rPr>
      </w:pPr>
    </w:p>
    <w:p w14:paraId="2011311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调研单位：</w:t>
      </w:r>
      <w:r>
        <w:rPr>
          <w:rFonts w:hint="eastAsia" w:ascii="宋体" w:hAnsi="宋体" w:eastAsia="宋体" w:cs="宋体"/>
          <w:sz w:val="28"/>
          <w:szCs w:val="36"/>
        </w:rPr>
        <w:t>首都医科大学附属北京同仁医院</w:t>
      </w:r>
    </w:p>
    <w:p w14:paraId="32149AB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调研目的：</w:t>
      </w:r>
      <w:r>
        <w:rPr>
          <w:rFonts w:hint="eastAsia" w:ascii="宋体" w:hAnsi="宋体" w:eastAsia="宋体" w:cs="宋体"/>
          <w:sz w:val="28"/>
          <w:szCs w:val="36"/>
        </w:rPr>
        <w:t>为 2026—2028 年崇文门院区保安服务招标开展前期技术需求论证，广泛征集行业意见，确保需求科学、合规、可落地</w:t>
      </w:r>
    </w:p>
    <w:p w14:paraId="3546E21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调研对象：</w:t>
      </w:r>
      <w:r>
        <w:rPr>
          <w:rFonts w:hint="eastAsia" w:ascii="宋体" w:hAnsi="宋体" w:eastAsia="宋体" w:cs="宋体"/>
          <w:sz w:val="28"/>
          <w:szCs w:val="36"/>
        </w:rPr>
        <w:t>具备保安服务资质、有医院 / 大型公共场所安保经验的供应商</w:t>
      </w:r>
    </w:p>
    <w:p w14:paraId="18310D3A">
      <w:pPr>
        <w:rPr>
          <w:rFonts w:hint="eastAsia" w:ascii="宋体" w:hAnsi="宋体" w:eastAsia="宋体" w:cs="宋体"/>
          <w:sz w:val="28"/>
          <w:szCs w:val="36"/>
        </w:rPr>
      </w:pPr>
    </w:p>
    <w:p w14:paraId="40BF6CCB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一、单位基本信息</w:t>
      </w:r>
    </w:p>
    <w:p w14:paraId="00EA5D9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单位名称：________________________</w:t>
      </w:r>
    </w:p>
    <w:p w14:paraId="7DAA5A6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项目负责人姓名 / 电话 / 邮箱：________________________</w:t>
      </w:r>
    </w:p>
    <w:p w14:paraId="77E21CB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近5 年是否有相同规模三甲医院保安服务案例（是 / 否）：______；如有，请列举 3 个以内：</w:t>
      </w:r>
    </w:p>
    <w:p w14:paraId="25FCA9C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① ________________________</w:t>
      </w:r>
    </w:p>
    <w:p w14:paraId="44B52A3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② ________________________</w:t>
      </w:r>
    </w:p>
    <w:p w14:paraId="20D78B0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③ ________________________</w:t>
      </w:r>
    </w:p>
    <w:p w14:paraId="31F9D90B">
      <w:pPr>
        <w:rPr>
          <w:rFonts w:hint="eastAsia" w:ascii="宋体" w:hAnsi="宋体" w:eastAsia="宋体" w:cs="宋体"/>
          <w:sz w:val="28"/>
          <w:szCs w:val="36"/>
        </w:rPr>
      </w:pPr>
    </w:p>
    <w:p w14:paraId="0FB16E58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二、服务范围与岗位配置调研</w:t>
      </w:r>
    </w:p>
    <w:p w14:paraId="38F0D9E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本项目拟配置最高 168 人，按每周 40 小时、每日 8 小时标准排班，是否满足贵司运营能力：</w:t>
      </w:r>
    </w:p>
    <w:p w14:paraId="7046E4E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完全满足 □ 基本满足 □ 难以满足 □ 需调整</w:t>
      </w:r>
    </w:p>
    <w:p w14:paraId="5DFDC5B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说明：________________</w:t>
      </w:r>
    </w:p>
    <w:p w14:paraId="235D456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对以下岗位设置是否认可，有无优化建议：</w:t>
      </w:r>
    </w:p>
    <w:p w14:paraId="2707FB0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□ 微型消防站 □ 安检班组 □ 勤务专班 □ 治安巡逻处突队 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36"/>
        </w:rPr>
        <w:t>□ 普通保安岗 □ 病房服务台岗</w:t>
      </w:r>
    </w:p>
    <w:p w14:paraId="11F0D33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建议：________________________________________________</w:t>
      </w:r>
    </w:p>
    <w:p w14:paraId="6FA8F52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每周总工时约 6758 小时，按 168 人配置是否合理：</w:t>
      </w:r>
    </w:p>
    <w:p w14:paraId="5FEE47F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合理 □ 偏多 □ 偏少；建议人数：____；理由：______________</w:t>
      </w:r>
    </w:p>
    <w:p w14:paraId="6846B2D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服务期内有效接诉即办投诉不得超过20个    </w:t>
      </w:r>
      <w:r>
        <w:rPr>
          <w:rFonts w:hint="eastAsia" w:ascii="宋体" w:hAnsi="宋体" w:eastAsia="宋体" w:cs="宋体"/>
          <w:sz w:val="28"/>
          <w:szCs w:val="36"/>
        </w:rPr>
        <w:t>□ 合理 □ 需调整</w:t>
      </w:r>
    </w:p>
    <w:p w14:paraId="0B42E51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建议：________________________________________________</w:t>
      </w:r>
    </w:p>
    <w:p w14:paraId="689A98F4">
      <w:pPr>
        <w:rPr>
          <w:rFonts w:hint="eastAsia" w:ascii="宋体" w:hAnsi="宋体" w:eastAsia="宋体" w:cs="宋体"/>
          <w:sz w:val="28"/>
          <w:szCs w:val="36"/>
        </w:rPr>
      </w:pPr>
    </w:p>
    <w:p w14:paraId="26791E88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三、人员资质与条件调研</w:t>
      </w:r>
    </w:p>
    <w:p w14:paraId="30A187F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对以下人员要求是否合理、可行：</w:t>
      </w:r>
    </w:p>
    <w:p w14:paraId="23C1D7F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全员政审 + 无犯罪记录 □ 合理 □ 需调整</w:t>
      </w:r>
    </w:p>
    <w:p w14:paraId="1B9B21B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保安岗持《保安员证》 □ 合理 □ 需调整</w:t>
      </w:r>
    </w:p>
    <w:p w14:paraId="1DF24E6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安检岗持《安全检查员证》、女性≥80% □ 合理 □ 需调整</w:t>
      </w:r>
    </w:p>
    <w:p w14:paraId="7C0C934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项目经理本科及以上 + 10 年以上医院安保管理经验、驻场 □ 合理 □ 需调整</w:t>
      </w:r>
    </w:p>
    <w:p w14:paraId="7FD8517D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队长大专及以上 + 5 年以上经验，队员初中及以上 □ 合理 □ 需调整</w:t>
      </w:r>
    </w:p>
    <w:p w14:paraId="2D8EDF9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年龄 / 身高要求：男性 18–50 岁、身高≥1.7 米；30 岁以下≥30%、45 岁以上≤10%；专项岗 20–40 岁、30 岁以下≥50%</w:t>
      </w:r>
    </w:p>
    <w:p w14:paraId="5581F98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合理可行 □ 偏严格 □ 偏宽松；调整建议：________________</w:t>
      </w:r>
    </w:p>
    <w:p w14:paraId="4ECF771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退役军人优先、勤务专班退役军人≥80% 是否可行：</w:t>
      </w:r>
    </w:p>
    <w:p w14:paraId="73F508D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可行 □ 较难 □ 不可行；理由：________________</w:t>
      </w:r>
    </w:p>
    <w:p w14:paraId="608A3033">
      <w:pPr>
        <w:rPr>
          <w:rFonts w:hint="eastAsia" w:ascii="宋体" w:hAnsi="宋体" w:eastAsia="宋体" w:cs="宋体"/>
          <w:sz w:val="28"/>
          <w:szCs w:val="36"/>
        </w:rPr>
      </w:pPr>
    </w:p>
    <w:p w14:paraId="69A75C39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四、服务期限与费用调研</w:t>
      </w:r>
    </w:p>
    <w:p w14:paraId="53726FD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服务期限2 年（2026.7.1—2028.6.30，一年一签，按年度评价续期）是否合理：</w:t>
      </w:r>
    </w:p>
    <w:p w14:paraId="32EFAAD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合理 □ 建议调整为：______年</w:t>
      </w:r>
    </w:p>
    <w:p w14:paraId="04B64C8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按季度据实结算、满意度每扣 1 分扣 500 元 是否可接受：</w:t>
      </w:r>
    </w:p>
    <w:p w14:paraId="16488FDC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可接受 □ 需调整扣款规则；建议：________________</w:t>
      </w:r>
    </w:p>
    <w:p w14:paraId="3347E03C">
      <w:pPr>
        <w:rPr>
          <w:rFonts w:hint="eastAsia" w:ascii="宋体" w:hAnsi="宋体" w:eastAsia="宋体" w:cs="宋体"/>
          <w:sz w:val="28"/>
          <w:szCs w:val="36"/>
        </w:rPr>
      </w:pPr>
      <w:bookmarkStart w:id="0" w:name="_GoBack"/>
      <w:bookmarkEnd w:id="0"/>
    </w:p>
    <w:p w14:paraId="7256DECA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五、培训与技能要求调研</w:t>
      </w:r>
    </w:p>
    <w:p w14:paraId="18EA7555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培训要求：岗前≥18 小时、季度≥8 小时、年度≥32 小时是否可行：</w:t>
      </w:r>
    </w:p>
    <w:p w14:paraId="4B218066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可行 □ 偏紧 □ 偏松</w:t>
      </w:r>
    </w:p>
    <w:p w14:paraId="19884C2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必须掌握技能是否合理：</w:t>
      </w:r>
    </w:p>
    <w:p w14:paraId="1FC0196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消防器材操作 □ 监控 / 门禁操作 □ CPR / 基础急救 □ 反恐防暴 □ 医疗纠纷处置</w:t>
      </w:r>
    </w:p>
    <w:p w14:paraId="75AA3FE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建议增删：________________________________________________</w:t>
      </w:r>
    </w:p>
    <w:p w14:paraId="30821D5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应急演练要求：每季度 1 次综合演练、每月 1 次专项演练 是否合理：</w:t>
      </w:r>
    </w:p>
    <w:p w14:paraId="5D12787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合理 □ 建议：____________________________</w:t>
      </w:r>
    </w:p>
    <w:p w14:paraId="75446F9F">
      <w:pPr>
        <w:rPr>
          <w:rFonts w:hint="eastAsia" w:ascii="宋体" w:hAnsi="宋体" w:eastAsia="宋体" w:cs="宋体"/>
          <w:sz w:val="28"/>
          <w:szCs w:val="36"/>
        </w:rPr>
      </w:pPr>
    </w:p>
    <w:p w14:paraId="1FEBB796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六、装备与器械管理调研</w:t>
      </w:r>
    </w:p>
    <w:p w14:paraId="4665190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乙方负责：服装、防刺服、头盔、防暴器械、执法记录仪、通讯器材</w:t>
      </w:r>
    </w:p>
    <w:p w14:paraId="47E1F56B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甲方负责：破拆工具、防爆围栏、一次性警戒线、塑料扎带等耗材</w:t>
      </w:r>
    </w:p>
    <w:p w14:paraId="35587230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分工是否合理：□ 合理 □ 建议调整：________________</w:t>
      </w:r>
    </w:p>
    <w:p w14:paraId="0D61043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执法记录仪全程记录、保存≥3 个月是否可行：□ 是 □ 否</w:t>
      </w:r>
    </w:p>
    <w:p w14:paraId="0D3F1D7E">
      <w:pPr>
        <w:rPr>
          <w:rFonts w:hint="eastAsia" w:ascii="宋体" w:hAnsi="宋体" w:eastAsia="宋体" w:cs="宋体"/>
          <w:sz w:val="28"/>
          <w:szCs w:val="36"/>
        </w:rPr>
      </w:pPr>
    </w:p>
    <w:p w14:paraId="10E0A6ED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七、应急与突发事件处置调研</w:t>
      </w:r>
    </w:p>
    <w:p w14:paraId="58C550B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暴力伤医处置要求：1 分钟到场、3 分钟支援、医警联动 是否合理：</w:t>
      </w:r>
    </w:p>
    <w:p w14:paraId="1FDCF2D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合理 □ 需调整</w:t>
      </w:r>
    </w:p>
    <w:p w14:paraId="7AE11C4A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应急支援队伍 60 分钟内抵达现场 配合处置是否可行：</w:t>
      </w:r>
    </w:p>
    <w:p w14:paraId="6B9D951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完全可行 □ 部分可行 □ 不可行</w:t>
      </w:r>
    </w:p>
    <w:p w14:paraId="16CBDF2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需编制预案清单：反恐防暴、火灾、暴力伤医、电梯困人、防汛、跑水、号贩子治理、医患纠纷等</w:t>
      </w:r>
    </w:p>
    <w:p w14:paraId="3786E8A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齐全 □ 建议补充：________________</w:t>
      </w:r>
    </w:p>
    <w:p w14:paraId="1B1A3612">
      <w:pPr>
        <w:rPr>
          <w:rFonts w:hint="eastAsia" w:ascii="宋体" w:hAnsi="宋体" w:eastAsia="宋体" w:cs="宋体"/>
          <w:sz w:val="28"/>
          <w:szCs w:val="36"/>
        </w:rPr>
      </w:pPr>
    </w:p>
    <w:p w14:paraId="55E52783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八、管理与制度调研</w:t>
      </w:r>
    </w:p>
    <w:p w14:paraId="763D055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人员调换3 个工作日内完成、离职提前7 个工作日报备 是否合理：□ 是 □ 否</w:t>
      </w:r>
    </w:p>
    <w:p w14:paraId="4C4A5C63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投诉24 小时响应、3 个工作日反馈；满意度每季度调查是否可行：□ 是 □ 否</w:t>
      </w:r>
    </w:p>
    <w:p w14:paraId="0F535884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档案保存≥服务期满后 2 年 、工作记录完整可追溯是否接受：□ 是 □ 否</w:t>
      </w:r>
    </w:p>
    <w:p w14:paraId="06643883">
      <w:pPr>
        <w:rPr>
          <w:rFonts w:hint="eastAsia" w:ascii="宋体" w:hAnsi="宋体" w:eastAsia="宋体" w:cs="宋体"/>
          <w:sz w:val="28"/>
          <w:szCs w:val="36"/>
        </w:rPr>
      </w:pPr>
    </w:p>
    <w:p w14:paraId="5A509D12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九、住宿与后勤调研</w:t>
      </w:r>
    </w:p>
    <w:p w14:paraId="6365356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甲方提供：勤务专班、微型消防站人员执勤休息场所</w:t>
      </w:r>
    </w:p>
    <w:p w14:paraId="5EA00C4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乙方提供：其他保安人员住宿（≤10 公里或专车接送）</w:t>
      </w:r>
    </w:p>
    <w:p w14:paraId="17A1F82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是否可行：□ 可行 □ 需调整：________________</w:t>
      </w:r>
    </w:p>
    <w:p w14:paraId="6AFD3286">
      <w:pPr>
        <w:rPr>
          <w:rFonts w:hint="eastAsia" w:ascii="宋体" w:hAnsi="宋体" w:eastAsia="宋体" w:cs="宋体"/>
          <w:sz w:val="28"/>
          <w:szCs w:val="36"/>
        </w:rPr>
      </w:pPr>
    </w:p>
    <w:p w14:paraId="529E217B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十、总体评价与建议</w:t>
      </w:r>
    </w:p>
    <w:p w14:paraId="4B25A22F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本项目需求整体：</w:t>
      </w:r>
    </w:p>
    <w:p w14:paraId="178164E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□ 科学合理 □ 基本合理 □ 需大幅调整</w:t>
      </w:r>
    </w:p>
    <w:p w14:paraId="5272044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最需优化的 3 项内容：</w:t>
      </w:r>
    </w:p>
    <w:p w14:paraId="1F96D8C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① ________________</w:t>
      </w:r>
    </w:p>
    <w:p w14:paraId="0828D192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② ________________</w:t>
      </w:r>
    </w:p>
    <w:p w14:paraId="7FF4E70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③ ________________</w:t>
      </w:r>
    </w:p>
    <w:p w14:paraId="71A39ED8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对本项目招标的其他意见 / 建议：</w:t>
      </w:r>
    </w:p>
    <w:p w14:paraId="42E2F259">
      <w:pPr>
        <w:rPr>
          <w:rFonts w:hint="eastAsia" w:ascii="宋体" w:hAnsi="宋体" w:eastAsia="宋体" w:cs="宋体"/>
          <w:sz w:val="28"/>
          <w:szCs w:val="36"/>
        </w:rPr>
      </w:pPr>
    </w:p>
    <w:p w14:paraId="60EB59CC">
      <w:pPr>
        <w:rPr>
          <w:rFonts w:hint="eastAsia" w:ascii="宋体" w:hAnsi="宋体" w:eastAsia="宋体" w:cs="宋体"/>
          <w:b/>
          <w:bCs/>
          <w:sz w:val="28"/>
          <w:szCs w:val="36"/>
        </w:rPr>
      </w:pPr>
      <w:r>
        <w:rPr>
          <w:rFonts w:hint="eastAsia" w:ascii="宋体" w:hAnsi="宋体" w:eastAsia="宋体" w:cs="宋体"/>
          <w:b/>
          <w:bCs/>
          <w:sz w:val="28"/>
          <w:szCs w:val="36"/>
        </w:rPr>
        <w:t>十一、承诺与盖章</w:t>
      </w:r>
    </w:p>
    <w:p w14:paraId="792E5061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我方承诺所填信息真实有效，愿意配合后续调研与澄清。</w:t>
      </w:r>
    </w:p>
    <w:p w14:paraId="29ADDB4E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单位盖章：________________</w:t>
      </w:r>
    </w:p>
    <w:p w14:paraId="2C557AD7">
      <w:pPr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903FD"/>
    <w:rsid w:val="01C81319"/>
    <w:rsid w:val="218903FD"/>
    <w:rsid w:val="41D6207D"/>
    <w:rsid w:val="5D6256C5"/>
    <w:rsid w:val="797D5116"/>
    <w:rsid w:val="7DEC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1503</Words>
  <Characters>2055</Characters>
  <Lines>0</Lines>
  <Paragraphs>0</Paragraphs>
  <TotalTime>3</TotalTime>
  <ScaleCrop>false</ScaleCrop>
  <LinksUpToDate>false</LinksUpToDate>
  <CharactersWithSpaces>2274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2026-04-15T05:29:00Z</dcterms:created>
  <dc:creator>轩</dc:creator>
  <cp:lastModifiedBy>轩</cp:lastModifiedBy>
  <dcterms:modified xsi:type="dcterms:W3CDTF">2026-04-20T06:06:56Z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EAA7E8E169BC4FF99D0A6BAA55DCB33B_11</vt:lpwstr>
  </property>
  <property fmtid="{D5CDD505-2E9C-101B-9397-08002B2CF9AE}" pid="4" name="KSOTemplateDocerSaveRecord">
    <vt:lpwstr>eyJoZGlkIjoiMjNhZjIyODA3MjlmMjU0ZTAyN2MwNTg3MTI4NDM0NTQiLCJ1c2VySWQiOiIyMDU2Mzk3NTUifQ==</vt:lpwstr>
  </property>
</Properties>
</file>