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9D" w:rsidRDefault="001D33F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2026年第一次非医用耗材入院遴选前调研公告</w:t>
      </w:r>
    </w:p>
    <w:p w:rsidR="00F62A9D" w:rsidRDefault="001D33F4">
      <w:pPr>
        <w:ind w:firstLineChars="200" w:firstLine="552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首都医科大学附属北京同仁医院拟遴选以下非医用耗材，兹邀请符合遴选报名资格者前来参加遴选活动。</w:t>
      </w:r>
    </w:p>
    <w:p w:rsidR="00F62A9D" w:rsidRDefault="001D33F4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拟采购非医用耗材目录如下：</w:t>
      </w:r>
    </w:p>
    <w:tbl>
      <w:tblPr>
        <w:tblW w:w="8259" w:type="dxa"/>
        <w:tblInd w:w="701" w:type="dxa"/>
        <w:tblLayout w:type="fixed"/>
        <w:tblLook w:val="04A0"/>
      </w:tblPr>
      <w:tblGrid>
        <w:gridCol w:w="870"/>
        <w:gridCol w:w="4349"/>
        <w:gridCol w:w="3040"/>
      </w:tblGrid>
      <w:tr w:rsidR="00F62A9D" w:rsidTr="00647763">
        <w:trPr>
          <w:trHeight w:val="52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商品名称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tabs>
                <w:tab w:val="left" w:pos="905"/>
                <w:tab w:val="center" w:pos="1471"/>
              </w:tabs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ab/>
              <w:t>规格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ab/>
              <w:t>型号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安抚奶嘴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白板笔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百洁布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保护袋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11孔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保温壶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保温桶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保鲜盒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保鲜膜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报刊架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杯托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塑料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被子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鼻毛修剪器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鼻毛修剪器刀头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笔筒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便民箱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便事贴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标签打印机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标签牌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标签纸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标识牌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根据要求定制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别针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冰箱温度计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玻璃杯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320L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播放器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不锈钢地托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不锈钢垃圾桶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不锈钢水壶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擦拭布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擦手纸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擦手纸盒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裁纸刀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彩色胶带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餐巾纸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34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苍蝇拍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插销板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刹车绳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7.5米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超市筐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尺子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充电器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除胶剂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窗贴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吹风机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磁力扣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强磁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磁性软白板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90*100cm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寸带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1cm/2cm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打孔器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打码器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大夹子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担架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折叠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掸子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蜡头伸缩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档案袋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档案盒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刀具砧板消毒机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凳子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塑料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地漏网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电池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电风扇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电话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电脑电源线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电脑支架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电暖气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电视支架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电水壶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电源转换器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订书订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订书器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对讲机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耳麦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防滑垫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防火阻燃布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防污隔离膜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放大镜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肥皂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分隔板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风琴包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复写纸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77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感应灯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感应器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隔断帘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刮痧板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挂钩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挂衣钩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硅胶垫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过滤网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号码纸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护眼膜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黄胶带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活页纸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激光笔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计时器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记号笔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减压弹力球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剪刀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胶棒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胶带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胶带切割器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胶带座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胶点手套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胶手套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胶水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小瓶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教鞭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接头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快接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警戒杆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净化器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镜子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酒精测试仪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救生圈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含救生绳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举报箱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卷尺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绝缘胶带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军大衣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开瓶器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考勤机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空气清新剂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口取纸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扩音器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垃圾车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垃圾袋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120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垃圾桶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拉杆箱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冷藏箱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联想平板保护套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单壳无膜/含钢化膜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量杯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晾衣杆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伸缩160-250cm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轮椅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落地灯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实心底座全新升级旋钮调光(插电款)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落地扇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旅行分装瓶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3件套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美工刀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美工刀片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棉柔巾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灭火毯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灭蚊灯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魔术贴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幕布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虾皮84寸4:3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奶瓶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一次性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奶瓶清洗剂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尿袋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一次性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牛皮本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22开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暖瓶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喷壶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喷头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洗车高压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喷雾器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皮尺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皮筋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票据夹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屏风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起钉器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铅笔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签字笔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签字笔芯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曲别针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热熔机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人名章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人体眼球模型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日期章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褥子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软白板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软纸抽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161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床上用品三件套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沙袋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上水器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设备状态标识牌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湿纸巾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石英钟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试管刷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收据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收纳柜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收纳盒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收纳架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收银纸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手电筒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手套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线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手提箱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授水器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塑料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书档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书写板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刷子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双面胶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水管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水桶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不锈钢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水温计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玻璃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睡衣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四层文件架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透明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四件套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塑封膜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塑料布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塑料盒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塑料筐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塑料脸盆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塑料绳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塑料桶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台灯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台式扇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梯子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体重秤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剃须刀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笤帚撮子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铁夹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涂改带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推车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204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托盘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40*30*25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拖布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长把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拖鞋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各种材质、规格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万能胶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微波炉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卫生纸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卫生纸盒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温湿度计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文件袋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文件柜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文件盒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文件夹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文件架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文件筐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蚊香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蚊香片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蚊香器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蚊香器+液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无线呼叫器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吸尘器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洗涤灵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洗发沐浴露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洗发液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洗手液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洗手液机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洗漱套装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洗衣粉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洗衣机进水管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线槽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香薰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香皂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橡胶手套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橡皮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消毒纸巾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小闹钟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鞋柜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3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鞋架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鞋刷子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胸卡</w:t>
            </w:r>
          </w:p>
        </w:tc>
        <w:tc>
          <w:tcPr>
            <w:tcW w:w="3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削笔器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牙膏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牙具套装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牙刷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247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验收合格章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遥控器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药品展示架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钥匙钩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钥匙环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钥匙牌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钥匙盘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一次性马桶垫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一次性内裤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一次性手环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衣服架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衣架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医用冰袋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意见箱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饮水机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印台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印油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婴儿秤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荧光笔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荧光贴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应急灯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硬皮本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硬纸抽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油漆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油漆笔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油污净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雨伞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雨鞋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浴巾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圆凳垫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圆珠笔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约束带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扎带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粘钩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展示贴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长尾夹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遮眼板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遮阳网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折叠床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枕巾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枕头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整理箱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各种规格</w:t>
            </w: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证书内页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290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支架+水嘴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纸杯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纸巾盒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纸巾架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纸篓</w:t>
            </w:r>
          </w:p>
        </w:tc>
        <w:tc>
          <w:tcPr>
            <w:tcW w:w="3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纸箱子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指甲刀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置物架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转笔刀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装订刀头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装订钉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装订管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装订机钻头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装订蜡线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装订钻头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锥桶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桌牌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桌签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62A9D" w:rsidTr="00647763">
        <w:trPr>
          <w:trHeight w:val="2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1D3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自封袋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A9D" w:rsidRDefault="00F62A9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F62A9D" w:rsidRDefault="00F62A9D">
      <w:pPr>
        <w:pStyle w:val="a7"/>
        <w:ind w:firstLineChars="0" w:firstLine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</w:p>
    <w:p w:rsidR="00F62A9D" w:rsidRDefault="001D33F4">
      <w:pPr>
        <w:pStyle w:val="a7"/>
        <w:ind w:firstLineChars="0" w:firstLine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二、供应商资格条件</w:t>
      </w:r>
    </w:p>
    <w:p w:rsidR="00F62A9D" w:rsidRDefault="001D33F4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具有独立法人资格，持有有效的营业执照，且经营范围包含本项目内容。</w:t>
      </w:r>
    </w:p>
    <w:p w:rsidR="00F62A9D" w:rsidRDefault="001D33F4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具备稳定的供货渠道和仓储配送能力，能保证安全、及时供应（须提供书面相应证明材料或描述）。</w:t>
      </w:r>
    </w:p>
    <w:p w:rsidR="00F62A9D" w:rsidRPr="00103090" w:rsidRDefault="00103090" w:rsidP="00103090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具有良好的商业信誉和健全的财务制度，无重大违法</w:t>
      </w:r>
      <w:r w:rsidR="001D33F4"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事故记录（须提供书面相应证明材料或描述）。</w:t>
      </w:r>
    </w:p>
    <w:p w:rsidR="00F62A9D" w:rsidRDefault="001D33F4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符合法律法规规定的其他条件。</w:t>
      </w:r>
    </w:p>
    <w:p w:rsidR="00F62A9D" w:rsidRDefault="001D33F4">
      <w:pPr>
        <w:pStyle w:val="a7"/>
        <w:ind w:left="552" w:firstLineChars="0" w:firstLine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三、供应商提交资质要求</w:t>
      </w:r>
    </w:p>
    <w:p w:rsidR="00F62A9D" w:rsidRDefault="001D33F4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企业法人营业执照。</w:t>
      </w:r>
    </w:p>
    <w:p w:rsidR="00F62A9D" w:rsidRDefault="001D33F4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法定代表人身份证复印件或授权委托书及被委托人身份证复印件。</w:t>
      </w:r>
    </w:p>
    <w:p w:rsidR="00F62A9D" w:rsidRDefault="001D33F4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lastRenderedPageBreak/>
        <w:t>具备稳定的供货渠道和仓储配送能力的书面相应证明材料或描述。</w:t>
      </w:r>
    </w:p>
    <w:p w:rsidR="00F62A9D" w:rsidRDefault="001D33F4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无重大违法记录的承诺函。</w:t>
      </w:r>
    </w:p>
    <w:p w:rsidR="00F62A9D" w:rsidRDefault="001D33F4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其他相关资质证明文件。</w:t>
      </w:r>
    </w:p>
    <w:p w:rsidR="00F62A9D" w:rsidRDefault="001D33F4">
      <w:pPr>
        <w:pStyle w:val="a7"/>
        <w:numPr>
          <w:ilvl w:val="0"/>
          <w:numId w:val="3"/>
        </w:numPr>
        <w:ind w:firstLineChars="0"/>
        <w:rPr>
          <w:rStyle w:val="a5"/>
          <w:rFonts w:ascii="微软雅黑" w:eastAsia="微软雅黑" w:hAnsi="微软雅黑"/>
          <w:color w:val="FF0000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调研的非医疗耗材报价单。</w:t>
      </w:r>
    </w:p>
    <w:p w:rsidR="00F62A9D" w:rsidRDefault="001D33F4">
      <w:pPr>
        <w:pStyle w:val="a7"/>
        <w:numPr>
          <w:ilvl w:val="0"/>
          <w:numId w:val="3"/>
        </w:numPr>
        <w:ind w:firstLineChars="0"/>
        <w:rPr>
          <w:b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以上报名材料均需要加盖公章，</w:t>
      </w:r>
      <w:r>
        <w:rPr>
          <w:rStyle w:val="a5"/>
          <w:rFonts w:ascii="微软雅黑" w:eastAsia="微软雅黑" w:hAnsi="微软雅黑" w:hint="eastAsia"/>
          <w:b w:val="0"/>
          <w:spacing w:val="8"/>
          <w:sz w:val="26"/>
          <w:szCs w:val="26"/>
          <w:shd w:val="clear" w:color="auto" w:fill="FAFAFA"/>
        </w:rPr>
        <w:t>文件装</w:t>
      </w:r>
      <w:r>
        <w:rPr>
          <w:rStyle w:val="a5"/>
          <w:rFonts w:ascii="微软雅黑" w:eastAsia="微软雅黑" w:hAnsi="微软雅黑" w:hint="eastAsia"/>
          <w:color w:val="FF0000"/>
          <w:spacing w:val="8"/>
          <w:sz w:val="26"/>
          <w:szCs w:val="26"/>
          <w:shd w:val="clear" w:color="auto" w:fill="FAFAFA"/>
        </w:rPr>
        <w:t>档案袋</w:t>
      </w:r>
      <w:r>
        <w:rPr>
          <w:rStyle w:val="a5"/>
          <w:rFonts w:ascii="微软雅黑" w:eastAsia="微软雅黑" w:hAnsi="微软雅黑" w:hint="eastAsia"/>
          <w:b w:val="0"/>
          <w:spacing w:val="8"/>
          <w:sz w:val="26"/>
          <w:szCs w:val="26"/>
          <w:shd w:val="clear" w:color="auto" w:fill="FAFAFA"/>
        </w:rPr>
        <w:t>上交，</w:t>
      </w:r>
      <w:r>
        <w:rPr>
          <w:rStyle w:val="a5"/>
          <w:rFonts w:ascii="微软雅黑" w:eastAsia="微软雅黑" w:hAnsi="微软雅黑" w:hint="eastAsia"/>
          <w:color w:val="FF0000"/>
          <w:spacing w:val="8"/>
          <w:sz w:val="26"/>
          <w:szCs w:val="26"/>
          <w:shd w:val="clear" w:color="auto" w:fill="FAFAFA"/>
        </w:rPr>
        <w:t>档案袋上</w:t>
      </w:r>
      <w:r>
        <w:rPr>
          <w:rStyle w:val="a5"/>
          <w:rFonts w:ascii="微软雅黑" w:eastAsia="微软雅黑" w:hAnsi="微软雅黑" w:hint="eastAsia"/>
          <w:b w:val="0"/>
          <w:spacing w:val="8"/>
          <w:sz w:val="26"/>
          <w:szCs w:val="26"/>
          <w:shd w:val="clear" w:color="auto" w:fill="FAFAFA"/>
        </w:rPr>
        <w:t>注明：</w:t>
      </w:r>
      <w:r>
        <w:rPr>
          <w:rStyle w:val="a5"/>
          <w:rFonts w:ascii="微软雅黑" w:eastAsia="微软雅黑" w:hAnsi="微软雅黑" w:hint="eastAsia"/>
          <w:color w:val="FF0000"/>
          <w:spacing w:val="8"/>
          <w:sz w:val="26"/>
          <w:szCs w:val="26"/>
          <w:shd w:val="clear" w:color="auto" w:fill="FAFAFA"/>
        </w:rPr>
        <w:t>供应商名称+联系人+联系电话。</w:t>
      </w:r>
    </w:p>
    <w:p w:rsidR="00F62A9D" w:rsidRDefault="001D33F4">
      <w:pPr>
        <w:pStyle w:val="a7"/>
        <w:ind w:firstLineChars="0" w:firstLine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五、调研相关要求：</w:t>
      </w:r>
    </w:p>
    <w:p w:rsidR="00F62A9D" w:rsidRDefault="001D33F4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此次调研的非医疗耗材，均不限制品牌。</w:t>
      </w:r>
    </w:p>
    <w:p w:rsidR="00F62A9D" w:rsidRDefault="001D33F4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资质提交方式：在规定时间内提交调研资料，逾期作废。</w:t>
      </w:r>
    </w:p>
    <w:p w:rsidR="00F62A9D" w:rsidRDefault="001D33F4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纸质版文件上交地址：</w:t>
      </w:r>
      <w:bookmarkStart w:id="0" w:name="_GoBack"/>
      <w:bookmarkEnd w:id="0"/>
      <w:r w:rsidR="00647763"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北京同仁医院西区行政楼409</w:t>
      </w:r>
    </w:p>
    <w:p w:rsidR="00F62A9D" w:rsidRDefault="001D33F4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资料提交时间：2026年3月5日至2026年3月</w:t>
      </w:r>
      <w:r w:rsidR="00647763"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9</w:t>
      </w: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日</w:t>
      </w:r>
      <w:r w:rsidR="00647763"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中午12点</w:t>
      </w: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。</w:t>
      </w:r>
    </w:p>
    <w:p w:rsidR="00F62A9D" w:rsidRDefault="001D33F4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联系电话：</w:t>
      </w:r>
      <w:r w:rsidR="00647763"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13651087925</w:t>
      </w:r>
    </w:p>
    <w:p w:rsidR="00F62A9D" w:rsidRDefault="001D33F4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pacing w:val="8"/>
          <w:sz w:val="26"/>
          <w:szCs w:val="26"/>
          <w:shd w:val="clear" w:color="auto" w:fill="FAFAFA"/>
        </w:rPr>
      </w:pPr>
      <w:r>
        <w:rPr>
          <w:rFonts w:ascii="微软雅黑" w:eastAsia="微软雅黑" w:hAnsi="微软雅黑" w:hint="eastAsia"/>
          <w:spacing w:val="8"/>
          <w:sz w:val="26"/>
          <w:szCs w:val="26"/>
          <w:shd w:val="clear" w:color="auto" w:fill="FAFAFA"/>
        </w:rPr>
        <w:t>提交重复资料、资料不完整、不符合要求的均视为无效文件，将不予参加本次遴选。</w:t>
      </w:r>
    </w:p>
    <w:sectPr w:rsidR="00F62A9D" w:rsidSect="00747F0D">
      <w:footerReference w:type="default" r:id="rId7"/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6B" w:rsidRDefault="003A316B">
      <w:r>
        <w:separator/>
      </w:r>
    </w:p>
  </w:endnote>
  <w:endnote w:type="continuationSeparator" w:id="1">
    <w:p w:rsidR="003A316B" w:rsidRDefault="003A3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7247"/>
    </w:sdtPr>
    <w:sdtContent>
      <w:sdt>
        <w:sdtPr>
          <w:id w:val="171357217"/>
        </w:sdtPr>
        <w:sdtContent>
          <w:p w:rsidR="00F62A9D" w:rsidRDefault="00747F0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D33F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776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D33F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D33F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7763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2A9D" w:rsidRDefault="00F62A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6B" w:rsidRDefault="003A316B">
      <w:r>
        <w:separator/>
      </w:r>
    </w:p>
  </w:footnote>
  <w:footnote w:type="continuationSeparator" w:id="1">
    <w:p w:rsidR="003A316B" w:rsidRDefault="003A3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098D16"/>
    <w:multiLevelType w:val="singleLevel"/>
    <w:tmpl w:val="87098D16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  <w:color w:val="000000" w:themeColor="text1"/>
      </w:rPr>
    </w:lvl>
  </w:abstractNum>
  <w:abstractNum w:abstractNumId="1">
    <w:nsid w:val="0B9053ED"/>
    <w:multiLevelType w:val="multilevel"/>
    <w:tmpl w:val="0B9053E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1AFF55B6"/>
    <w:multiLevelType w:val="multilevel"/>
    <w:tmpl w:val="1AFF55B6"/>
    <w:lvl w:ilvl="0">
      <w:start w:val="1"/>
      <w:numFmt w:val="decimal"/>
      <w:lvlText w:val="%1．"/>
      <w:lvlJc w:val="left"/>
      <w:pPr>
        <w:ind w:left="127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abstractNum w:abstractNumId="3">
    <w:nsid w:val="64BC46ED"/>
    <w:multiLevelType w:val="multilevel"/>
    <w:tmpl w:val="64BC46ED"/>
    <w:lvl w:ilvl="0">
      <w:start w:val="1"/>
      <w:numFmt w:val="decimal"/>
      <w:lvlText w:val="%1."/>
      <w:lvlJc w:val="left"/>
      <w:pPr>
        <w:ind w:left="127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zE5ZmUzNDUwMDVhZGE2NjQyNDllNGY5OGIyYmU5ZjQifQ=="/>
  </w:docVars>
  <w:rsids>
    <w:rsidRoot w:val="00604436"/>
    <w:rsid w:val="00010F23"/>
    <w:rsid w:val="000203AC"/>
    <w:rsid w:val="00023794"/>
    <w:rsid w:val="00090C45"/>
    <w:rsid w:val="000D4884"/>
    <w:rsid w:val="000E5546"/>
    <w:rsid w:val="000F0890"/>
    <w:rsid w:val="00101186"/>
    <w:rsid w:val="00103090"/>
    <w:rsid w:val="0014312A"/>
    <w:rsid w:val="00147C9C"/>
    <w:rsid w:val="00155D2E"/>
    <w:rsid w:val="00180AD0"/>
    <w:rsid w:val="0018281A"/>
    <w:rsid w:val="00186F89"/>
    <w:rsid w:val="001A1FA4"/>
    <w:rsid w:val="001C3CC5"/>
    <w:rsid w:val="001D1CD1"/>
    <w:rsid w:val="001D33F4"/>
    <w:rsid w:val="001F5AED"/>
    <w:rsid w:val="002032BC"/>
    <w:rsid w:val="00217E66"/>
    <w:rsid w:val="00246643"/>
    <w:rsid w:val="002618DD"/>
    <w:rsid w:val="002677AF"/>
    <w:rsid w:val="00274988"/>
    <w:rsid w:val="002B354E"/>
    <w:rsid w:val="002B4160"/>
    <w:rsid w:val="002B58DE"/>
    <w:rsid w:val="002B7644"/>
    <w:rsid w:val="002E2D1D"/>
    <w:rsid w:val="002F3B08"/>
    <w:rsid w:val="002F67A1"/>
    <w:rsid w:val="002F731B"/>
    <w:rsid w:val="00305090"/>
    <w:rsid w:val="00307288"/>
    <w:rsid w:val="00321F4E"/>
    <w:rsid w:val="0032526A"/>
    <w:rsid w:val="0033182F"/>
    <w:rsid w:val="00332FCB"/>
    <w:rsid w:val="003461DA"/>
    <w:rsid w:val="003471F0"/>
    <w:rsid w:val="00355EA5"/>
    <w:rsid w:val="003709F8"/>
    <w:rsid w:val="00373BB2"/>
    <w:rsid w:val="003744CF"/>
    <w:rsid w:val="00380090"/>
    <w:rsid w:val="0039467B"/>
    <w:rsid w:val="00397A7C"/>
    <w:rsid w:val="003A316B"/>
    <w:rsid w:val="003A4DDB"/>
    <w:rsid w:val="003C4B9A"/>
    <w:rsid w:val="003D1351"/>
    <w:rsid w:val="003D21B2"/>
    <w:rsid w:val="003F284E"/>
    <w:rsid w:val="0040097B"/>
    <w:rsid w:val="004010BB"/>
    <w:rsid w:val="004155AA"/>
    <w:rsid w:val="00442718"/>
    <w:rsid w:val="00463301"/>
    <w:rsid w:val="00481C1E"/>
    <w:rsid w:val="00482B7B"/>
    <w:rsid w:val="004858E1"/>
    <w:rsid w:val="00487F5A"/>
    <w:rsid w:val="0049636B"/>
    <w:rsid w:val="004C1093"/>
    <w:rsid w:val="004F2D93"/>
    <w:rsid w:val="004F7127"/>
    <w:rsid w:val="004F7D47"/>
    <w:rsid w:val="00505FCF"/>
    <w:rsid w:val="00506CE0"/>
    <w:rsid w:val="00541705"/>
    <w:rsid w:val="0054307B"/>
    <w:rsid w:val="00545472"/>
    <w:rsid w:val="005751F4"/>
    <w:rsid w:val="00577F2A"/>
    <w:rsid w:val="005A4E5F"/>
    <w:rsid w:val="005A654D"/>
    <w:rsid w:val="005E56A6"/>
    <w:rsid w:val="005E78A5"/>
    <w:rsid w:val="005F153A"/>
    <w:rsid w:val="005F2D8D"/>
    <w:rsid w:val="005F3F44"/>
    <w:rsid w:val="00604436"/>
    <w:rsid w:val="00647763"/>
    <w:rsid w:val="00650CF9"/>
    <w:rsid w:val="00696D42"/>
    <w:rsid w:val="006A1EC9"/>
    <w:rsid w:val="006E51E9"/>
    <w:rsid w:val="006F68E7"/>
    <w:rsid w:val="0070307A"/>
    <w:rsid w:val="00703D13"/>
    <w:rsid w:val="00721940"/>
    <w:rsid w:val="00727A86"/>
    <w:rsid w:val="00732275"/>
    <w:rsid w:val="00747F0D"/>
    <w:rsid w:val="007537D0"/>
    <w:rsid w:val="00772DC6"/>
    <w:rsid w:val="00785900"/>
    <w:rsid w:val="007A7CF4"/>
    <w:rsid w:val="007E58F8"/>
    <w:rsid w:val="007F574C"/>
    <w:rsid w:val="008022C1"/>
    <w:rsid w:val="00867038"/>
    <w:rsid w:val="008A1866"/>
    <w:rsid w:val="008E108C"/>
    <w:rsid w:val="008E14C9"/>
    <w:rsid w:val="008E7C53"/>
    <w:rsid w:val="008F48FF"/>
    <w:rsid w:val="00903085"/>
    <w:rsid w:val="00912B09"/>
    <w:rsid w:val="009423D4"/>
    <w:rsid w:val="009604BE"/>
    <w:rsid w:val="0096506F"/>
    <w:rsid w:val="00997D30"/>
    <w:rsid w:val="009A29D6"/>
    <w:rsid w:val="009A5A6D"/>
    <w:rsid w:val="009E5D1A"/>
    <w:rsid w:val="00A070C5"/>
    <w:rsid w:val="00A1129B"/>
    <w:rsid w:val="00A36835"/>
    <w:rsid w:val="00A45A9B"/>
    <w:rsid w:val="00A83452"/>
    <w:rsid w:val="00AA1A4B"/>
    <w:rsid w:val="00AA6639"/>
    <w:rsid w:val="00AA7754"/>
    <w:rsid w:val="00AC41D4"/>
    <w:rsid w:val="00AD3BEC"/>
    <w:rsid w:val="00AF64F8"/>
    <w:rsid w:val="00B153A7"/>
    <w:rsid w:val="00B36E5D"/>
    <w:rsid w:val="00B52806"/>
    <w:rsid w:val="00B639D1"/>
    <w:rsid w:val="00B67025"/>
    <w:rsid w:val="00B85EC8"/>
    <w:rsid w:val="00BC0AE7"/>
    <w:rsid w:val="00BC20A0"/>
    <w:rsid w:val="00BE058B"/>
    <w:rsid w:val="00BF4A24"/>
    <w:rsid w:val="00C058CB"/>
    <w:rsid w:val="00C23158"/>
    <w:rsid w:val="00C424E4"/>
    <w:rsid w:val="00C512EB"/>
    <w:rsid w:val="00C55FF8"/>
    <w:rsid w:val="00C743A6"/>
    <w:rsid w:val="00C75914"/>
    <w:rsid w:val="00CA26C5"/>
    <w:rsid w:val="00CA5EB1"/>
    <w:rsid w:val="00CA7103"/>
    <w:rsid w:val="00CB7C65"/>
    <w:rsid w:val="00D1467B"/>
    <w:rsid w:val="00D249F6"/>
    <w:rsid w:val="00D63744"/>
    <w:rsid w:val="00D8214B"/>
    <w:rsid w:val="00DA39EC"/>
    <w:rsid w:val="00DD6F10"/>
    <w:rsid w:val="00E20169"/>
    <w:rsid w:val="00E44E7E"/>
    <w:rsid w:val="00E53496"/>
    <w:rsid w:val="00E6706A"/>
    <w:rsid w:val="00E676D6"/>
    <w:rsid w:val="00E8008F"/>
    <w:rsid w:val="00E86478"/>
    <w:rsid w:val="00EB2591"/>
    <w:rsid w:val="00EB5DD1"/>
    <w:rsid w:val="00F229A6"/>
    <w:rsid w:val="00F54B35"/>
    <w:rsid w:val="00F62A9D"/>
    <w:rsid w:val="00F63482"/>
    <w:rsid w:val="00F66BC8"/>
    <w:rsid w:val="00F830A4"/>
    <w:rsid w:val="00F84E3A"/>
    <w:rsid w:val="00F84F19"/>
    <w:rsid w:val="00FA3F4B"/>
    <w:rsid w:val="00FA50D0"/>
    <w:rsid w:val="00FC0AB3"/>
    <w:rsid w:val="00FC400A"/>
    <w:rsid w:val="00FF71DB"/>
    <w:rsid w:val="01372051"/>
    <w:rsid w:val="01AF70E0"/>
    <w:rsid w:val="01DD6CF2"/>
    <w:rsid w:val="021120F0"/>
    <w:rsid w:val="025C4AF0"/>
    <w:rsid w:val="02A93B2F"/>
    <w:rsid w:val="08432129"/>
    <w:rsid w:val="0870410E"/>
    <w:rsid w:val="0B61769D"/>
    <w:rsid w:val="0BE508DA"/>
    <w:rsid w:val="0C3618C3"/>
    <w:rsid w:val="0C796C68"/>
    <w:rsid w:val="0D3861DB"/>
    <w:rsid w:val="0F404CA8"/>
    <w:rsid w:val="0FEA661F"/>
    <w:rsid w:val="109E1E63"/>
    <w:rsid w:val="124473D0"/>
    <w:rsid w:val="135D61A0"/>
    <w:rsid w:val="169F551D"/>
    <w:rsid w:val="16CB30F7"/>
    <w:rsid w:val="185760AF"/>
    <w:rsid w:val="18E7126B"/>
    <w:rsid w:val="19A97D0F"/>
    <w:rsid w:val="1A206D46"/>
    <w:rsid w:val="1C05786F"/>
    <w:rsid w:val="1D231665"/>
    <w:rsid w:val="1E1F127E"/>
    <w:rsid w:val="1FF8773E"/>
    <w:rsid w:val="20234AC9"/>
    <w:rsid w:val="219F2875"/>
    <w:rsid w:val="22FD1A95"/>
    <w:rsid w:val="24174945"/>
    <w:rsid w:val="2560510F"/>
    <w:rsid w:val="25AC730F"/>
    <w:rsid w:val="25FC04CA"/>
    <w:rsid w:val="26161B32"/>
    <w:rsid w:val="28660C86"/>
    <w:rsid w:val="2B9D7E25"/>
    <w:rsid w:val="2BAC4532"/>
    <w:rsid w:val="2C5801F0"/>
    <w:rsid w:val="2D031F0A"/>
    <w:rsid w:val="2F4B482A"/>
    <w:rsid w:val="307F7AFA"/>
    <w:rsid w:val="33E67AE9"/>
    <w:rsid w:val="340C5B48"/>
    <w:rsid w:val="346B2A23"/>
    <w:rsid w:val="35262C3A"/>
    <w:rsid w:val="358B0CEF"/>
    <w:rsid w:val="358F3D16"/>
    <w:rsid w:val="36B6767C"/>
    <w:rsid w:val="3A3A0F35"/>
    <w:rsid w:val="3A802DEC"/>
    <w:rsid w:val="3AB111F7"/>
    <w:rsid w:val="3B134E89"/>
    <w:rsid w:val="3BC136BC"/>
    <w:rsid w:val="3BE655CA"/>
    <w:rsid w:val="3C261771"/>
    <w:rsid w:val="3E2E18E1"/>
    <w:rsid w:val="40122037"/>
    <w:rsid w:val="443A0DCD"/>
    <w:rsid w:val="44695B44"/>
    <w:rsid w:val="447C6ED5"/>
    <w:rsid w:val="44B014DC"/>
    <w:rsid w:val="46843C64"/>
    <w:rsid w:val="46D85D5E"/>
    <w:rsid w:val="47881532"/>
    <w:rsid w:val="48501478"/>
    <w:rsid w:val="49083078"/>
    <w:rsid w:val="4A4C4A99"/>
    <w:rsid w:val="4AB405C8"/>
    <w:rsid w:val="4C547E01"/>
    <w:rsid w:val="4CD25059"/>
    <w:rsid w:val="4E4B32B9"/>
    <w:rsid w:val="4E525304"/>
    <w:rsid w:val="4FCE57F3"/>
    <w:rsid w:val="506B38E9"/>
    <w:rsid w:val="50954531"/>
    <w:rsid w:val="50B43398"/>
    <w:rsid w:val="53DA3B50"/>
    <w:rsid w:val="549549F1"/>
    <w:rsid w:val="55BA31FE"/>
    <w:rsid w:val="56B10B5F"/>
    <w:rsid w:val="56BA722E"/>
    <w:rsid w:val="57B870AD"/>
    <w:rsid w:val="57DE5794"/>
    <w:rsid w:val="57E52E15"/>
    <w:rsid w:val="58E2629E"/>
    <w:rsid w:val="5A305635"/>
    <w:rsid w:val="5C627E39"/>
    <w:rsid w:val="5D346536"/>
    <w:rsid w:val="5D5B7658"/>
    <w:rsid w:val="5E5520AD"/>
    <w:rsid w:val="617E77D6"/>
    <w:rsid w:val="61D2367E"/>
    <w:rsid w:val="62E95123"/>
    <w:rsid w:val="631A352E"/>
    <w:rsid w:val="63901A42"/>
    <w:rsid w:val="653B59DE"/>
    <w:rsid w:val="66642BCD"/>
    <w:rsid w:val="69535F28"/>
    <w:rsid w:val="69635503"/>
    <w:rsid w:val="6A975464"/>
    <w:rsid w:val="6AB5047B"/>
    <w:rsid w:val="6AED50E6"/>
    <w:rsid w:val="6C8E7A74"/>
    <w:rsid w:val="6E7964CC"/>
    <w:rsid w:val="6EB505AF"/>
    <w:rsid w:val="708E2E66"/>
    <w:rsid w:val="72581325"/>
    <w:rsid w:val="7285285D"/>
    <w:rsid w:val="72F008BB"/>
    <w:rsid w:val="74DC4AE7"/>
    <w:rsid w:val="77DD4A7A"/>
    <w:rsid w:val="78C7785D"/>
    <w:rsid w:val="7C33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47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47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747F0D"/>
    <w:rPr>
      <w:b/>
      <w:bCs/>
    </w:rPr>
  </w:style>
  <w:style w:type="character" w:styleId="a6">
    <w:name w:val="Hyperlink"/>
    <w:basedOn w:val="a0"/>
    <w:uiPriority w:val="99"/>
    <w:unhideWhenUsed/>
    <w:qFormat/>
    <w:rsid w:val="00747F0D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747F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47F0D"/>
    <w:rPr>
      <w:sz w:val="18"/>
      <w:szCs w:val="18"/>
    </w:rPr>
  </w:style>
  <w:style w:type="paragraph" w:styleId="a7">
    <w:name w:val="List Paragraph"/>
    <w:basedOn w:val="a"/>
    <w:uiPriority w:val="34"/>
    <w:qFormat/>
    <w:rsid w:val="00747F0D"/>
    <w:pPr>
      <w:ind w:firstLineChars="200" w:firstLine="420"/>
    </w:pPr>
  </w:style>
  <w:style w:type="character" w:customStyle="1" w:styleId="font111">
    <w:name w:val="font111"/>
    <w:basedOn w:val="a0"/>
    <w:qFormat/>
    <w:rsid w:val="00747F0D"/>
    <w:rPr>
      <w:rFonts w:ascii="Arial" w:hAnsi="Arial" w:cs="Arial"/>
      <w:color w:val="333333"/>
      <w:sz w:val="20"/>
      <w:szCs w:val="20"/>
      <w:u w:val="none"/>
    </w:rPr>
  </w:style>
  <w:style w:type="character" w:customStyle="1" w:styleId="font51">
    <w:name w:val="font51"/>
    <w:basedOn w:val="a0"/>
    <w:qFormat/>
    <w:rsid w:val="00747F0D"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31">
    <w:name w:val="font31"/>
    <w:basedOn w:val="a0"/>
    <w:qFormat/>
    <w:rsid w:val="00747F0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747F0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747F0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747F0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747F0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22">
    <w:name w:val="font122"/>
    <w:basedOn w:val="a0"/>
    <w:qFormat/>
    <w:rsid w:val="00747F0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747F0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sid w:val="00747F0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747F0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747F0D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47F0D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sid w:val="00747F0D"/>
    <w:rPr>
      <w:rFonts w:ascii="宋体" w:eastAsia="宋体" w:hAnsi="宋体" w:cs="宋体" w:hint="eastAsia"/>
      <w:color w:val="2A304A"/>
      <w:sz w:val="20"/>
      <w:szCs w:val="20"/>
      <w:u w:val="none"/>
    </w:rPr>
  </w:style>
  <w:style w:type="character" w:customStyle="1" w:styleId="font131">
    <w:name w:val="font131"/>
    <w:basedOn w:val="a0"/>
    <w:qFormat/>
    <w:rsid w:val="00747F0D"/>
    <w:rPr>
      <w:rFonts w:ascii="Arial" w:hAnsi="Arial" w:cs="Arial" w:hint="default"/>
      <w:color w:val="2A304A"/>
      <w:sz w:val="20"/>
      <w:szCs w:val="20"/>
      <w:u w:val="none"/>
      <w:vertAlign w:val="superscript"/>
    </w:rPr>
  </w:style>
  <w:style w:type="character" w:customStyle="1" w:styleId="font141">
    <w:name w:val="font141"/>
    <w:basedOn w:val="a0"/>
    <w:qFormat/>
    <w:rsid w:val="00747F0D"/>
    <w:rPr>
      <w:rFonts w:ascii="Arial" w:hAnsi="Arial" w:cs="Arial" w:hint="default"/>
      <w:color w:val="000000"/>
      <w:sz w:val="20"/>
      <w:szCs w:val="20"/>
      <w:u w:val="none"/>
      <w:vertAlign w:val="subscript"/>
    </w:rPr>
  </w:style>
  <w:style w:type="character" w:customStyle="1" w:styleId="font151">
    <w:name w:val="font151"/>
    <w:basedOn w:val="a0"/>
    <w:qFormat/>
    <w:rsid w:val="00747F0D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61">
    <w:name w:val="font161"/>
    <w:basedOn w:val="a0"/>
    <w:qFormat/>
    <w:rsid w:val="00747F0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71">
    <w:name w:val="font171"/>
    <w:basedOn w:val="a0"/>
    <w:qFormat/>
    <w:rsid w:val="00747F0D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81">
    <w:name w:val="font181"/>
    <w:basedOn w:val="a0"/>
    <w:qFormat/>
    <w:rsid w:val="00747F0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91">
    <w:name w:val="font191"/>
    <w:basedOn w:val="a0"/>
    <w:qFormat/>
    <w:rsid w:val="00747F0D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paragraph" w:styleId="a8">
    <w:name w:val="Balloon Text"/>
    <w:basedOn w:val="a"/>
    <w:link w:val="Char1"/>
    <w:uiPriority w:val="99"/>
    <w:semiHidden/>
    <w:unhideWhenUsed/>
    <w:rsid w:val="006477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477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69</cp:revision>
  <dcterms:created xsi:type="dcterms:W3CDTF">2024-05-29T07:18:00Z</dcterms:created>
  <dcterms:modified xsi:type="dcterms:W3CDTF">2026-03-05T03:43:00Z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DB700517D9964C4E88B92C837BD8F0F2_13</vt:lpwstr>
  </property>
  <property fmtid="{D5CDD505-2E9C-101B-9397-08002B2CF9AE}" pid="4" name="KSOTemplateDocerSaveRecord">
    <vt:lpwstr>eyJoZGlkIjoiMzE5ZmUzNDUwMDVhZGE2NjQyNDllNGY5OGIyYmU5ZjQifQ==</vt:lpwstr>
  </property>
</Properties>
</file>